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3"/>
        <w:gridCol w:w="236"/>
        <w:gridCol w:w="7522"/>
      </w:tblGrid>
      <w:tr w:rsidR="008F5A4B" w:rsidRPr="008767D5" w:rsidTr="00427AF9">
        <w:trPr>
          <w:trHeight w:val="9156"/>
        </w:trPr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A4B" w:rsidRDefault="008F5A4B" w:rsidP="00427AF9">
            <w:pPr>
              <w:rPr>
                <w:rFonts w:ascii="Arial" w:hAnsi="Arial" w:cs="Arial"/>
                <w:b/>
                <w:bCs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</w:t>
            </w: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Pr="00EC15BD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F5A4B" w:rsidRDefault="008F5A4B" w:rsidP="00427A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F5A4B" w:rsidRPr="005162AF" w:rsidRDefault="008F5A4B" w:rsidP="00427A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F5A4B" w:rsidRPr="005C284F" w:rsidRDefault="008F5A4B" w:rsidP="00427AF9">
            <w:pPr>
              <w:rPr>
                <w:rFonts w:ascii="Arial" w:hAnsi="Arial" w:cs="Arial"/>
              </w:rPr>
            </w:pPr>
          </w:p>
        </w:tc>
        <w:tc>
          <w:tcPr>
            <w:tcW w:w="7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  <w:r w:rsidRPr="0032025B">
              <w:rPr>
                <w:b/>
                <w:sz w:val="20"/>
                <w:szCs w:val="20"/>
              </w:rPr>
              <w:t>Program 1004</w:t>
            </w:r>
            <w:r>
              <w:rPr>
                <w:bCs/>
                <w:sz w:val="20"/>
                <w:szCs w:val="20"/>
              </w:rPr>
              <w:t xml:space="preserve"> PROGRAM JAVNIH POTREBA U SOCIJALNOJ SKRBI</w:t>
            </w: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Zadržavanje kontinuiteta u obavljanju djelatnosti Doma sa aspekta kvantitete i kvalitete pružanja usluga korisnicima.</w:t>
            </w: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Zadovoljstvo korisnika i njihovih obitelji (skrbnika) uslugama smještaja u Domu</w:t>
            </w: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Poboljšana tjelesna aktivnost korisnika</w:t>
            </w: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Bolje zdravstveno stanje korisnika</w:t>
            </w: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Adekvatnim smještajem korisnika, njegom i brigom o zdravlju, individualnim i grupnim radom s korisnicima kroz razgovor, poticanje, savjetovanje te nizom tjelesnih aktivnosti, radionica, međusobnim druženjima, uključivanjem u društvene manifestacije i organiziranjem izleta, postigli bi se planirani ciljevi ovog programa.</w:t>
            </w: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Program se ovim Financijskim planom u 2025. godini financira uglavnom sredstvima iz prihoda koje ostvarujemo od osnivača i ministarstva u iznosu od </w:t>
            </w:r>
            <w:r w:rsidR="000360E3">
              <w:rPr>
                <w:bCs/>
                <w:sz w:val="20"/>
                <w:szCs w:val="20"/>
              </w:rPr>
              <w:t>8.892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3328A">
              <w:rPr>
                <w:bCs/>
                <w:sz w:val="20"/>
                <w:szCs w:val="20"/>
              </w:rPr>
              <w:t>€</w:t>
            </w:r>
            <w:r w:rsidR="000360E3">
              <w:rPr>
                <w:bCs/>
                <w:sz w:val="20"/>
                <w:szCs w:val="20"/>
              </w:rPr>
              <w:t xml:space="preserve"> za rad Upravnog vijeća Doma,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0360E3">
              <w:rPr>
                <w:bCs/>
                <w:sz w:val="20"/>
                <w:szCs w:val="20"/>
              </w:rPr>
              <w:t>a</w:t>
            </w:r>
            <w:r>
              <w:rPr>
                <w:bCs/>
                <w:sz w:val="20"/>
                <w:szCs w:val="20"/>
              </w:rPr>
              <w:t xml:space="preserve"> najveći dio </w:t>
            </w:r>
            <w:r w:rsidR="000360E3">
              <w:rPr>
                <w:bCs/>
                <w:sz w:val="20"/>
                <w:szCs w:val="20"/>
              </w:rPr>
              <w:t>sredstava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0360E3">
              <w:rPr>
                <w:bCs/>
                <w:sz w:val="20"/>
                <w:szCs w:val="20"/>
              </w:rPr>
              <w:t>z</w:t>
            </w:r>
            <w:r>
              <w:rPr>
                <w:bCs/>
                <w:sz w:val="20"/>
                <w:szCs w:val="20"/>
              </w:rPr>
              <w:t xml:space="preserve">a financiranje dijela ukupnih rashoda za zaposlene, </w:t>
            </w:r>
            <w:r w:rsidR="000360E3">
              <w:rPr>
                <w:bCs/>
                <w:sz w:val="20"/>
                <w:szCs w:val="20"/>
              </w:rPr>
              <w:t xml:space="preserve">ovim je rebalansom premješten u Program 1007 Redovna djelatnost. </w:t>
            </w:r>
            <w:r>
              <w:rPr>
                <w:bCs/>
                <w:sz w:val="20"/>
                <w:szCs w:val="20"/>
              </w:rPr>
              <w:t>Odgovornim radom zaposlenih na realiziranju aktivnosti iz ovog programa i njegovom provedbom</w:t>
            </w:r>
            <w:r w:rsidR="000360E3">
              <w:rPr>
                <w:bCs/>
                <w:sz w:val="20"/>
                <w:szCs w:val="20"/>
              </w:rPr>
              <w:t xml:space="preserve"> uz nadzor našeg Upravnog vijeća,</w:t>
            </w:r>
            <w:r>
              <w:rPr>
                <w:bCs/>
                <w:sz w:val="20"/>
                <w:szCs w:val="20"/>
              </w:rPr>
              <w:t xml:space="preserve"> postići ćemo ciljeve koji jamče da se naši korisnici osjećaju sigurno, da im se maksimalno smanji osjećaj usamljenosti, da imaju kvalitetan socijalni život i aktivnu starost.</w:t>
            </w: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  <w:r w:rsidRPr="0032025B">
              <w:rPr>
                <w:b/>
                <w:sz w:val="20"/>
                <w:szCs w:val="20"/>
              </w:rPr>
              <w:t>Program 1005</w:t>
            </w:r>
            <w:r>
              <w:rPr>
                <w:bCs/>
                <w:sz w:val="20"/>
                <w:szCs w:val="20"/>
              </w:rPr>
              <w:t xml:space="preserve"> MINIMALNI FINANCIJSKI STANDARD – SOCIJALA</w:t>
            </w: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Stvaranje osnovnih uvjeta za smještaj korisnika kroz uspostavu tehničkih i ljudskih resursa</w:t>
            </w: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Zadovoljstvo korisnika smještajem u našem prostoru, pristupom osoblja brizi o korisniku i opremom koja se u tu svrhu koristi.</w:t>
            </w: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Program sadrži niz aktivnost koje su u funkciji tekućeg i investicijskog održavanja smještajnih kapaciteta naših korisnika, uređenja i opremanja prostora, nabave opreme za adekvatnu brigu o korisnicima i korištenje iste za osiguravanje više razine kvalitete života u Domu.</w:t>
            </w: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 realizaciju ovog programa u 2025. godini nadležno bi ministarstvo osiguralo  694.794 </w:t>
            </w:r>
            <w:r w:rsidRPr="0063328A">
              <w:rPr>
                <w:bCs/>
                <w:sz w:val="20"/>
                <w:szCs w:val="20"/>
              </w:rPr>
              <w:t>€</w:t>
            </w:r>
            <w:r>
              <w:rPr>
                <w:bCs/>
                <w:sz w:val="20"/>
                <w:szCs w:val="20"/>
              </w:rPr>
              <w:t xml:space="preserve">, od čega se najveći dio u iznosu od 653.332 </w:t>
            </w:r>
            <w:r w:rsidRPr="0063328A">
              <w:rPr>
                <w:bCs/>
                <w:sz w:val="20"/>
                <w:szCs w:val="20"/>
              </w:rPr>
              <w:t>€</w:t>
            </w:r>
            <w:r>
              <w:rPr>
                <w:bCs/>
                <w:sz w:val="20"/>
                <w:szCs w:val="20"/>
              </w:rPr>
              <w:t xml:space="preserve"> odnosi na rashode za zaposlene u broju koji je prema minimalnim standardima predviđen za brigu i njegu o trenutno smještenim korisnicima, a manji dio u iznosu od 11.590 € za materijalne rashode, te 29.871 € za ulaganja u nabavu novog dostavnog vozila i dijelom nedostajuću opremu.  Utrošenim sredstvima iz ovog programa postigli bi ciljeve koji sadrže viši standard brige o korisniku, viši stupanj kvalitete smještajnih kapaciteta i boravka te sigurnosti kako korisnika tako i našeg osoblja.</w:t>
            </w: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/>
                <w:sz w:val="20"/>
                <w:szCs w:val="20"/>
              </w:rPr>
            </w:pPr>
          </w:p>
          <w:p w:rsidR="008F5A4B" w:rsidRPr="009622A4" w:rsidRDefault="008F5A4B" w:rsidP="00427AF9">
            <w:pPr>
              <w:jc w:val="both"/>
              <w:rPr>
                <w:bCs/>
                <w:sz w:val="20"/>
                <w:szCs w:val="20"/>
              </w:rPr>
            </w:pPr>
            <w:r w:rsidRPr="009622A4">
              <w:rPr>
                <w:b/>
                <w:sz w:val="20"/>
                <w:szCs w:val="20"/>
              </w:rPr>
              <w:t>Program</w:t>
            </w:r>
            <w:r>
              <w:rPr>
                <w:b/>
                <w:sz w:val="20"/>
                <w:szCs w:val="20"/>
              </w:rPr>
              <w:t xml:space="preserve"> 1006 </w:t>
            </w:r>
            <w:r w:rsidRPr="009622A4">
              <w:rPr>
                <w:bCs/>
                <w:sz w:val="20"/>
                <w:szCs w:val="20"/>
              </w:rPr>
              <w:t>PROGRAM IZNAD ZAKONSKOG STANDARDA</w:t>
            </w:r>
            <w:r>
              <w:rPr>
                <w:bCs/>
                <w:sz w:val="20"/>
                <w:szCs w:val="20"/>
              </w:rPr>
              <w:t xml:space="preserve"> DZSIN</w:t>
            </w:r>
          </w:p>
          <w:p w:rsidR="008F5A4B" w:rsidRPr="009622A4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Unapređenje djelatnosti kroz višu razinu usluga koje pružamo smještenim  korisnicima, te razvoj svih vrsta usluga  za pomoć u kući.</w:t>
            </w: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Zadovoljstvo, osjećaj sigurnosti i zbrinutosti korisnika usluge smještaja i izvaninstitucijskih usluga Doma i njihovih obitelji (skrbnika).</w:t>
            </w: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Većim obujmom usluga smještenim korisnicima i razvojem cjelovitog spektra usluga pomoći u kući, ponudit ćemo potrebitima u Domu ali i na području Grada Petrinje nove dodatne usluge, kojima ćemo boravak u Domu učiniti komfornijim a korisnicima izvaninstitucijskih usluga  omogućiti da se duže zadrže u svojim domovima uz svoje obitelji. </w:t>
            </w: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 realizaciju ovog Programa predloženim Financijskim planom za 2025. godinu,  predvidjeli smo sredstva u iznosu od 204.360 €, od čega je 129.815 € namijenjeno rashodima za zaposlene, 69.045 € materijalnim rashodima, a 5.500 € za nabavu dugotrajne imovine. Na taj način osigurali bi novu razinu naših usluga kojima bi dobili zadovoljnije korisnike, a Dom bi učinio značajan korak prema vlastitoj samoodrživosti. </w:t>
            </w: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  <w:r w:rsidRPr="004567B9">
              <w:rPr>
                <w:b/>
                <w:sz w:val="20"/>
                <w:szCs w:val="20"/>
              </w:rPr>
              <w:t>Program 1007</w:t>
            </w:r>
            <w:r>
              <w:rPr>
                <w:bCs/>
                <w:sz w:val="20"/>
                <w:szCs w:val="20"/>
              </w:rPr>
              <w:t xml:space="preserve"> REDOVNA DJELATNOST USTANOVA SOCIJALNE SKRBI</w:t>
            </w: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Osiguravanje obavljanja redovne djelatnosti Doma kroz sveobuhvatno akceptiranje i pokrivanje svih aktivnosti koje se u Domu odvijaju, od stručnog rada, administrativnih poslova, organiziranja prehrane do pomoćno tehničkih poslova te režijskih troškova.</w:t>
            </w: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Adekvatan i pravovremen odgovor na svaki tekući i periodični zadatak i zahtjev koji se u pojedinom segmentu poslova Doma pojavljuje.</w:t>
            </w: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Program obuhvaća sve logističke aktivnosti koje se u Domu obavljaju da bi kao ustanova socijalne skrbi pokazao gospodarsku osobnost i odgovornost prema potrebama zajednice i korisnika koji u njemu borave. Sve to podrazumijeva obavljanje administrativno tehničkih poslova svih vrsta, izvještavanje nadležnih institucija i javnosti, organiziranje stručnog rada s korisnicima kroz odgovarajući smještaj, prehranu, prijevoz korisnika, pranje i glačanje rublja, pojačanu njegu i brigu o zdravlju korisnika, fizikalnu terapiju, radno-okupacijske aktivnosti kao i pružanje pomoći u kući, odnosno pripremu i dostavu obroka izvan institucionalnim korisnicima.</w:t>
            </w: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</w:p>
          <w:p w:rsidR="008F5A4B" w:rsidRDefault="008F5A4B" w:rsidP="00427AF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Program se ovim Financijskim planom u 2025. godini financira sa ukupno 2.</w:t>
            </w:r>
            <w:r w:rsidR="00112C11">
              <w:rPr>
                <w:bCs/>
                <w:sz w:val="20"/>
                <w:szCs w:val="20"/>
              </w:rPr>
              <w:t>317</w:t>
            </w:r>
            <w:r>
              <w:rPr>
                <w:bCs/>
                <w:sz w:val="20"/>
                <w:szCs w:val="20"/>
              </w:rPr>
              <w:t xml:space="preserve">.859 </w:t>
            </w:r>
            <w:r w:rsidRPr="0063328A">
              <w:rPr>
                <w:bCs/>
                <w:sz w:val="20"/>
                <w:szCs w:val="20"/>
              </w:rPr>
              <w:t>€</w:t>
            </w:r>
            <w:r>
              <w:rPr>
                <w:bCs/>
                <w:sz w:val="20"/>
                <w:szCs w:val="20"/>
              </w:rPr>
              <w:t xml:space="preserve"> od čega najveći dio iznosom od 1.210.500 </w:t>
            </w:r>
            <w:r w:rsidRPr="0063328A">
              <w:rPr>
                <w:bCs/>
                <w:sz w:val="20"/>
                <w:szCs w:val="20"/>
              </w:rPr>
              <w:t>€</w:t>
            </w:r>
            <w:r>
              <w:rPr>
                <w:bCs/>
                <w:sz w:val="20"/>
                <w:szCs w:val="20"/>
              </w:rPr>
              <w:t xml:space="preserve"> pokriva preostali dio od ukupnih rashoda za zaposlene</w:t>
            </w:r>
            <w:r w:rsidR="00112C11">
              <w:rPr>
                <w:bCs/>
                <w:sz w:val="20"/>
                <w:szCs w:val="20"/>
              </w:rPr>
              <w:t xml:space="preserve"> uz dodatnih rebalansom dodanih 58.141 € i 76.858 € sa izvora 1.1. i 1.6.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112C1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koji će realizirati sve aktivnosti iz ovog programa. Iznosom od 932.771 € financirali bi se materijalni rashodi, financijski rashodi (</w:t>
            </w:r>
            <w:r w:rsidR="00112C11">
              <w:rPr>
                <w:bCs/>
                <w:sz w:val="20"/>
                <w:szCs w:val="20"/>
              </w:rPr>
              <w:t>6.600</w:t>
            </w:r>
            <w:r>
              <w:rPr>
                <w:bCs/>
                <w:sz w:val="20"/>
                <w:szCs w:val="20"/>
              </w:rPr>
              <w:t xml:space="preserve"> €) te bi se izdvojilo 10.000 € za nabavu nefinancijske imovine. </w:t>
            </w:r>
            <w:r w:rsidR="00112C11">
              <w:rPr>
                <w:bCs/>
                <w:sz w:val="20"/>
                <w:szCs w:val="20"/>
              </w:rPr>
              <w:t>U ovom su programu i sredstva za pokriće aktualnog manjka u iznosu od 22.988 €.</w:t>
            </w:r>
          </w:p>
          <w:p w:rsidR="008F5A4B" w:rsidRPr="008767D5" w:rsidRDefault="008F5A4B" w:rsidP="00427AF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Realizacijom sredstava iz ovog programa ostvarili bi ciljeve koji činjenično ukazuju da naša ustanova  obavlja svoju redovnu djelatnost sveobuhvatno i po svim pravilima struke, na odgovorno ponašanje prema zajednici, našim korisnicima i zaposlenicima, a da se pri tome ne zanemaruje transparentnost u poslovanju kao jedan od vrlo bitnih ciljeva.</w:t>
            </w:r>
          </w:p>
        </w:tc>
      </w:tr>
    </w:tbl>
    <w:p w:rsidR="00F12C13" w:rsidRDefault="00F12C13"/>
    <w:sectPr w:rsidR="00F12C1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5F1D" w:rsidRDefault="008F5F1D" w:rsidP="008F5A4B">
      <w:r>
        <w:separator/>
      </w:r>
    </w:p>
  </w:endnote>
  <w:endnote w:type="continuationSeparator" w:id="0">
    <w:p w:rsidR="008F5F1D" w:rsidRDefault="008F5F1D" w:rsidP="008F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5F1D" w:rsidRDefault="008F5F1D" w:rsidP="008F5A4B">
      <w:r>
        <w:separator/>
      </w:r>
    </w:p>
  </w:footnote>
  <w:footnote w:type="continuationSeparator" w:id="0">
    <w:p w:rsidR="008F5F1D" w:rsidRDefault="008F5F1D" w:rsidP="008F5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A4B" w:rsidRPr="008F5A4B" w:rsidRDefault="008F5A4B" w:rsidP="008F5A4B">
    <w:pPr>
      <w:pStyle w:val="Zaglavlje"/>
      <w:jc w:val="center"/>
      <w:rPr>
        <w:b/>
        <w:bCs/>
      </w:rPr>
    </w:pPr>
    <w:r w:rsidRPr="008F5A4B">
      <w:rPr>
        <w:b/>
        <w:bCs/>
      </w:rPr>
      <w:t xml:space="preserve">Obrazloženje Posebnog dijela IV. Izmjena i dopuna Financijskog plana DZSO Petrinja </w:t>
    </w:r>
    <w:r>
      <w:rPr>
        <w:b/>
        <w:bCs/>
      </w:rPr>
      <w:t xml:space="preserve">    </w:t>
    </w:r>
    <w:r w:rsidRPr="008F5A4B">
      <w:rPr>
        <w:b/>
        <w:bCs/>
      </w:rPr>
      <w:t>za 2025. godinu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4B"/>
    <w:rsid w:val="000360E3"/>
    <w:rsid w:val="00092BE0"/>
    <w:rsid w:val="00112C11"/>
    <w:rsid w:val="00360409"/>
    <w:rsid w:val="0048251D"/>
    <w:rsid w:val="00575F47"/>
    <w:rsid w:val="00867874"/>
    <w:rsid w:val="008F5A4B"/>
    <w:rsid w:val="008F5F1D"/>
    <w:rsid w:val="00A804F3"/>
    <w:rsid w:val="00F1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46A4"/>
  <w15:chartTrackingRefBased/>
  <w15:docId w15:val="{573FF7C1-C55B-4FE5-BF41-DD764CB4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F5A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F5A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F5A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F5A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F5A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F5A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F5A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F5A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F5A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F5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F5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F5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F5A4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F5A4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F5A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F5A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F5A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F5A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F5A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8F5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F5A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8F5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5A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8F5A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F5A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Jakoisticanje">
    <w:name w:val="Intense Emphasis"/>
    <w:basedOn w:val="Zadanifontodlomka"/>
    <w:uiPriority w:val="21"/>
    <w:qFormat/>
    <w:rsid w:val="008F5A4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F5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F5A4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F5A4B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F5A4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5A4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F5A4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5A4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DZSINO Petrinja</dc:creator>
  <cp:keywords/>
  <dc:description/>
  <cp:lastModifiedBy>DZSINO Petrinja</cp:lastModifiedBy>
  <cp:revision>2</cp:revision>
  <dcterms:created xsi:type="dcterms:W3CDTF">2025-12-24T09:29:00Z</dcterms:created>
  <dcterms:modified xsi:type="dcterms:W3CDTF">2025-12-24T12:02:00Z</dcterms:modified>
</cp:coreProperties>
</file>